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00" w:rsidRPr="00784D57" w:rsidRDefault="00BE4300" w:rsidP="00BE4300">
      <w:pPr>
        <w:ind w:leftChars="-67" w:hangingChars="44" w:hanging="141"/>
        <w:jc w:val="left"/>
        <w:rPr>
          <w:b/>
          <w:sz w:val="32"/>
          <w:szCs w:val="32"/>
        </w:rPr>
      </w:pPr>
      <w:bookmarkStart w:id="0" w:name="_GoBack"/>
      <w:r w:rsidRPr="00784D57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  <w:r w:rsidRPr="00784D57">
        <w:rPr>
          <w:rFonts w:hint="eastAsia"/>
          <w:b/>
          <w:sz w:val="32"/>
          <w:szCs w:val="32"/>
        </w:rPr>
        <w:t>：学校各学院（系、中心）承办专业评估情况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4239"/>
        <w:gridCol w:w="1196"/>
        <w:gridCol w:w="2362"/>
      </w:tblGrid>
      <w:tr w:rsidR="00BE4300" w:rsidRPr="00784D57" w:rsidTr="00175C93">
        <w:trPr>
          <w:trHeight w:val="35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授予学位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学院名称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海洋环境学院</w:t>
            </w: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海洋技术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信息科学与工程学院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（2013年通过专业认证）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（2014年校内专业评估）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77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保密管理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海洋地球科学学院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地球信息科学与技术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化学化工学院</w:t>
            </w: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化学工程与工艺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（2013年校内专业评估）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海洋生命学院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水产学院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海洋渔业科学与技术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海洋资源与环境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（2015年校内专业评估）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（2013年通过专业认证）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食品科学与工程学院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海洋资源开发技术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36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医药学院</w:t>
            </w: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（2014年校内专业评估)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工程学院</w:t>
            </w: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港口航道与海岸工程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（2014年校内专业评估)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轮机工程</w:t>
            </w:r>
          </w:p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(尚无毕业生)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4300" w:rsidRPr="00784D57" w:rsidRDefault="00BE4300" w:rsidP="00175C9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环境科学与工程学院</w:t>
            </w: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管理学院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经济学院</w:t>
            </w:r>
          </w:p>
        </w:tc>
      </w:tr>
      <w:tr w:rsidR="00BE4300" w:rsidRPr="00784D57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经济学（海洋经济方向）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外国语学院</w:t>
            </w: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德语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84D57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文学与新闻传播学院</w:t>
            </w:r>
          </w:p>
        </w:tc>
      </w:tr>
      <w:tr w:rsidR="00BE4300" w:rsidRPr="00784D57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法政学院</w:t>
            </w:r>
          </w:p>
        </w:tc>
      </w:tr>
      <w:tr w:rsidR="00BE4300" w:rsidRPr="007E2F79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48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公共事业管理（社会保障与社会管理）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数学科学学院</w:t>
            </w: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材料科学与工程系</w:t>
            </w:r>
          </w:p>
        </w:tc>
      </w:tr>
      <w:tr w:rsidR="00BE4300" w:rsidRPr="007E2F79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高分子材料与工程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（2013年校内专业评估）</w:t>
            </w:r>
          </w:p>
        </w:tc>
        <w:tc>
          <w:tcPr>
            <w:tcW w:w="7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3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84D57" w:rsidRDefault="00BE4300" w:rsidP="00175C9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84D5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基础教学中心</w:t>
            </w:r>
          </w:p>
        </w:tc>
      </w:tr>
      <w:tr w:rsidR="00BE4300" w:rsidRPr="007E2F79" w:rsidTr="00175C93">
        <w:trPr>
          <w:trHeight w:val="28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E4300" w:rsidRPr="007E2F79" w:rsidTr="00175C93">
        <w:trPr>
          <w:trHeight w:val="4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音乐表演</w:t>
            </w: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7E2F7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(2015年校内专业评估）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F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38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00" w:rsidRPr="007E2F79" w:rsidRDefault="00BE4300" w:rsidP="00175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E4300" w:rsidRPr="007E05CD" w:rsidRDefault="00BE4300" w:rsidP="00BE4300">
      <w:pPr>
        <w:ind w:firstLineChars="200" w:firstLine="640"/>
        <w:rPr>
          <w:sz w:val="32"/>
          <w:szCs w:val="32"/>
        </w:rPr>
      </w:pPr>
    </w:p>
    <w:p w:rsidR="00B961B5" w:rsidRDefault="00B961B5"/>
    <w:sectPr w:rsidR="00B96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D9" w:rsidRDefault="00CB55D9" w:rsidP="00BE4300">
      <w:r>
        <w:separator/>
      </w:r>
    </w:p>
  </w:endnote>
  <w:endnote w:type="continuationSeparator" w:id="0">
    <w:p w:rsidR="00CB55D9" w:rsidRDefault="00CB55D9" w:rsidP="00BE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D9" w:rsidRDefault="00CB55D9" w:rsidP="00BE4300">
      <w:r>
        <w:separator/>
      </w:r>
    </w:p>
  </w:footnote>
  <w:footnote w:type="continuationSeparator" w:id="0">
    <w:p w:rsidR="00CB55D9" w:rsidRDefault="00CB55D9" w:rsidP="00BE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A5"/>
    <w:rsid w:val="004A5AA5"/>
    <w:rsid w:val="00B961B5"/>
    <w:rsid w:val="00BE4300"/>
    <w:rsid w:val="00C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FF2FE-F4A1-46B0-8F1E-7E67627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wang</dc:creator>
  <cp:keywords/>
  <dc:description/>
  <cp:lastModifiedBy>zhenzhen wang</cp:lastModifiedBy>
  <cp:revision>2</cp:revision>
  <dcterms:created xsi:type="dcterms:W3CDTF">2016-03-23T01:43:00Z</dcterms:created>
  <dcterms:modified xsi:type="dcterms:W3CDTF">2016-03-23T01:43:00Z</dcterms:modified>
</cp:coreProperties>
</file>